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9D017" w14:textId="77777777" w:rsidR="00341DA2" w:rsidRPr="00E821C7" w:rsidRDefault="00341DA2" w:rsidP="00341DA2">
      <w:pPr>
        <w:rPr>
          <w:rFonts w:ascii="Arial" w:hAnsi="Arial" w:cs="Arial"/>
        </w:rPr>
      </w:pPr>
      <w:r w:rsidRPr="00E821C7">
        <w:rPr>
          <w:rFonts w:ascii="Arial" w:hAnsi="Arial" w:cs="Arial"/>
        </w:rPr>
        <w:t xml:space="preserve">THREE KEYS TO SCORING BIG AS A SPEAKER </w:t>
      </w:r>
    </w:p>
    <w:p w14:paraId="03A0F23A" w14:textId="77777777" w:rsidR="00341DA2" w:rsidRDefault="00341DA2" w:rsidP="00341DA2">
      <w:pPr>
        <w:rPr>
          <w:rFonts w:ascii="Arial" w:hAnsi="Arial" w:cs="Arial"/>
        </w:rPr>
      </w:pPr>
    </w:p>
    <w:p w14:paraId="507955E3" w14:textId="77777777" w:rsidR="00341DA2" w:rsidRPr="00E821C7" w:rsidRDefault="00341DA2" w:rsidP="00341DA2">
      <w:pPr>
        <w:rPr>
          <w:rFonts w:ascii="Arial" w:hAnsi="Arial" w:cs="Arial"/>
        </w:rPr>
      </w:pPr>
      <w:r w:rsidRPr="00E821C7">
        <w:rPr>
          <w:rFonts w:ascii="Arial" w:hAnsi="Arial" w:cs="Arial"/>
        </w:rPr>
        <w:t>The principle common to each of the following three strategies, by the way, is one that always works and is rarely tried because it's so "expensive:" servant leadership. [Servant leadership always runs counter to the overwhelmingly seductive territorial-imperative power of the following: “I’ve worked hard to get here. Now, be warned: it’s my turn to work you hard!”]</w:t>
      </w:r>
    </w:p>
    <w:p w14:paraId="59E0D5DB" w14:textId="77777777" w:rsidR="00341DA2" w:rsidRPr="00E821C7" w:rsidRDefault="00341DA2" w:rsidP="00341DA2">
      <w:pPr>
        <w:rPr>
          <w:rFonts w:ascii="Arial" w:hAnsi="Arial" w:cs="Arial"/>
        </w:rPr>
      </w:pPr>
    </w:p>
    <w:p w14:paraId="21791E15" w14:textId="77777777" w:rsidR="00341DA2" w:rsidRPr="00E821C7" w:rsidRDefault="00341DA2" w:rsidP="00341DA2">
      <w:pPr>
        <w:rPr>
          <w:rFonts w:ascii="Arial" w:hAnsi="Arial" w:cs="Arial"/>
        </w:rPr>
      </w:pPr>
      <w:r>
        <w:rPr>
          <w:rFonts w:ascii="Arial" w:hAnsi="Arial" w:cs="Arial"/>
        </w:rPr>
        <w:t>ONE</w:t>
      </w:r>
    </w:p>
    <w:p w14:paraId="3E83D835" w14:textId="77777777" w:rsidR="00341DA2" w:rsidRPr="00E821C7" w:rsidRDefault="00341DA2" w:rsidP="00341DA2">
      <w:pPr>
        <w:rPr>
          <w:rFonts w:ascii="Arial" w:hAnsi="Arial" w:cs="Arial"/>
        </w:rPr>
      </w:pPr>
      <w:r w:rsidRPr="00E821C7">
        <w:rPr>
          <w:rFonts w:ascii="Arial" w:hAnsi="Arial" w:cs="Arial"/>
        </w:rPr>
        <w:t>The Meet-and-Greet. It happens before you ever get on stage. Arrive early, maybe even the day before, and just mingle. Introduce yourself to this one, and then to that one, and then to the other one. Of course when you're new at this you run the risk of concluding, after just a few people, "They all want ABC and all I've prepared is XYZ!" Keep your head and make a 2- or 3-sentence reference to their XYZ then knock your ABC out of the park – do it right and you’ll get invited back to fill out those 2 or 3 sentences!</w:t>
      </w:r>
    </w:p>
    <w:p w14:paraId="630A3528" w14:textId="77777777" w:rsidR="00341DA2" w:rsidRPr="00E821C7" w:rsidRDefault="00341DA2" w:rsidP="00341DA2">
      <w:pPr>
        <w:rPr>
          <w:rFonts w:ascii="Arial" w:hAnsi="Arial" w:cs="Arial"/>
        </w:rPr>
      </w:pPr>
    </w:p>
    <w:p w14:paraId="19A61973" w14:textId="77777777" w:rsidR="00341DA2" w:rsidRPr="00E821C7" w:rsidRDefault="00341DA2" w:rsidP="00341DA2">
      <w:pPr>
        <w:rPr>
          <w:rFonts w:ascii="Arial" w:hAnsi="Arial" w:cs="Arial"/>
        </w:rPr>
      </w:pPr>
      <w:r>
        <w:rPr>
          <w:rFonts w:ascii="Arial" w:hAnsi="Arial" w:cs="Arial"/>
        </w:rPr>
        <w:t>TWO</w:t>
      </w:r>
    </w:p>
    <w:p w14:paraId="142B030F" w14:textId="77777777" w:rsidR="00341DA2" w:rsidRPr="00E821C7" w:rsidRDefault="00341DA2" w:rsidP="00341DA2">
      <w:pPr>
        <w:rPr>
          <w:rFonts w:ascii="Arial" w:hAnsi="Arial" w:cs="Arial"/>
        </w:rPr>
      </w:pPr>
      <w:r w:rsidRPr="00E821C7">
        <w:rPr>
          <w:rFonts w:ascii="Arial" w:hAnsi="Arial" w:cs="Arial"/>
        </w:rPr>
        <w:t>Don't namby-pamby into your introduction - instead, stride confidently to center</w:t>
      </w:r>
    </w:p>
    <w:p w14:paraId="5121055B" w14:textId="77777777" w:rsidR="00341DA2" w:rsidRPr="00E821C7" w:rsidRDefault="00341DA2" w:rsidP="00341DA2">
      <w:pPr>
        <w:rPr>
          <w:rFonts w:ascii="Arial" w:hAnsi="Arial" w:cs="Arial"/>
        </w:rPr>
      </w:pPr>
      <w:proofErr w:type="gramStart"/>
      <w:r w:rsidRPr="00E821C7">
        <w:rPr>
          <w:rFonts w:ascii="Arial" w:hAnsi="Arial" w:cs="Arial"/>
        </w:rPr>
        <w:t>stage</w:t>
      </w:r>
      <w:proofErr w:type="gramEnd"/>
      <w:r w:rsidRPr="00E821C7">
        <w:rPr>
          <w:rFonts w:ascii="Arial" w:hAnsi="Arial" w:cs="Arial"/>
        </w:rPr>
        <w:t>, pause, then start with a bang. Give a startling fact/statistic/quote.</w:t>
      </w:r>
    </w:p>
    <w:p w14:paraId="7AD742A8" w14:textId="77777777" w:rsidR="00341DA2" w:rsidRPr="00E821C7" w:rsidRDefault="00341DA2" w:rsidP="00341DA2">
      <w:pPr>
        <w:rPr>
          <w:rFonts w:ascii="Arial" w:hAnsi="Arial" w:cs="Arial"/>
        </w:rPr>
      </w:pPr>
      <w:r w:rsidRPr="00E821C7">
        <w:rPr>
          <w:rFonts w:ascii="Arial" w:hAnsi="Arial" w:cs="Arial"/>
        </w:rPr>
        <w:t>Consider this: if the first words out of your mouth are "Imagine this," they'll be</w:t>
      </w:r>
    </w:p>
    <w:p w14:paraId="2F2515A0" w14:textId="77777777" w:rsidR="00341DA2" w:rsidRPr="00E821C7" w:rsidRDefault="00341DA2" w:rsidP="00341DA2">
      <w:pPr>
        <w:rPr>
          <w:rFonts w:ascii="Arial" w:hAnsi="Arial" w:cs="Arial"/>
        </w:rPr>
      </w:pPr>
      <w:proofErr w:type="gramStart"/>
      <w:r w:rsidRPr="00E821C7">
        <w:rPr>
          <w:rFonts w:ascii="Arial" w:hAnsi="Arial" w:cs="Arial"/>
        </w:rPr>
        <w:t>exactly</w:t>
      </w:r>
      <w:proofErr w:type="gramEnd"/>
      <w:r w:rsidRPr="00E821C7">
        <w:rPr>
          <w:rFonts w:ascii="Arial" w:hAnsi="Arial" w:cs="Arial"/>
        </w:rPr>
        <w:t xml:space="preserve"> where you want them, right? Needless to say, your talk, from the very first phrase, is guaranteed to meet their needs, to exceed their expectations. It’s all about them, not about you.</w:t>
      </w:r>
    </w:p>
    <w:p w14:paraId="3CBB78DC" w14:textId="77777777" w:rsidR="00341DA2" w:rsidRPr="00E821C7" w:rsidRDefault="00341DA2" w:rsidP="00341DA2">
      <w:pPr>
        <w:rPr>
          <w:rFonts w:ascii="Arial" w:hAnsi="Arial" w:cs="Arial"/>
        </w:rPr>
      </w:pPr>
    </w:p>
    <w:p w14:paraId="7F1872AD" w14:textId="77777777" w:rsidR="00341DA2" w:rsidRPr="00E821C7" w:rsidRDefault="00341DA2" w:rsidP="00341DA2">
      <w:pPr>
        <w:rPr>
          <w:rFonts w:ascii="Arial" w:hAnsi="Arial" w:cs="Arial"/>
        </w:rPr>
      </w:pPr>
      <w:r w:rsidRPr="00E821C7">
        <w:rPr>
          <w:rFonts w:ascii="Arial" w:hAnsi="Arial" w:cs="Arial"/>
        </w:rPr>
        <w:t xml:space="preserve">THREE </w:t>
      </w:r>
    </w:p>
    <w:p w14:paraId="67F4401F" w14:textId="77777777" w:rsidR="00341DA2" w:rsidRPr="00E821C7" w:rsidRDefault="003C5044" w:rsidP="00341DA2">
      <w:pPr>
        <w:rPr>
          <w:rFonts w:ascii="Arial" w:hAnsi="Arial" w:cs="Arial"/>
        </w:rPr>
      </w:pPr>
      <w:r>
        <w:rPr>
          <w:rFonts w:ascii="Arial" w:hAnsi="Arial" w:cs="Arial"/>
        </w:rPr>
        <w:t>Consider spending</w:t>
      </w:r>
      <w:r w:rsidR="00341DA2" w:rsidRPr="00E821C7">
        <w:rPr>
          <w:rFonts w:ascii="Arial" w:hAnsi="Arial" w:cs="Arial"/>
        </w:rPr>
        <w:t xml:space="preserve"> a few minutes at the end with the following: "Please share with us one or two takeaways from this talk." That question has two happy consequences:</w:t>
      </w:r>
    </w:p>
    <w:p w14:paraId="204CC70C" w14:textId="77777777" w:rsidR="00341DA2" w:rsidRPr="00E821C7" w:rsidRDefault="00341DA2" w:rsidP="00341DA2">
      <w:pPr>
        <w:rPr>
          <w:rFonts w:ascii="Arial" w:hAnsi="Arial" w:cs="Arial"/>
        </w:rPr>
      </w:pPr>
      <w:r w:rsidRPr="00E821C7">
        <w:rPr>
          <w:rFonts w:ascii="Arial" w:hAnsi="Arial" w:cs="Arial"/>
        </w:rPr>
        <w:t xml:space="preserve">     A.  The answering of that question brings latent activity from the depths of</w:t>
      </w:r>
    </w:p>
    <w:p w14:paraId="3C7CCC69" w14:textId="77777777" w:rsidR="00341DA2" w:rsidRPr="00E821C7" w:rsidRDefault="00341DA2" w:rsidP="00341DA2">
      <w:pPr>
        <w:rPr>
          <w:rFonts w:ascii="Arial" w:hAnsi="Arial" w:cs="Arial"/>
        </w:rPr>
      </w:pPr>
      <w:proofErr w:type="gramStart"/>
      <w:r w:rsidRPr="00E821C7">
        <w:rPr>
          <w:rFonts w:ascii="Arial" w:hAnsi="Arial" w:cs="Arial"/>
        </w:rPr>
        <w:t>the</w:t>
      </w:r>
      <w:proofErr w:type="gramEnd"/>
      <w:r w:rsidRPr="00E821C7">
        <w:rPr>
          <w:rFonts w:ascii="Arial" w:hAnsi="Arial" w:cs="Arial"/>
        </w:rPr>
        <w:t xml:space="preserve"> brain (the home of everything in the universe except the kitchen sink) one</w:t>
      </w:r>
    </w:p>
    <w:p w14:paraId="1ABAA2B3" w14:textId="77777777" w:rsidR="00341DA2" w:rsidRPr="00E821C7" w:rsidRDefault="00341DA2" w:rsidP="00341DA2">
      <w:pPr>
        <w:rPr>
          <w:rFonts w:ascii="Arial" w:hAnsi="Arial" w:cs="Arial"/>
        </w:rPr>
      </w:pPr>
      <w:proofErr w:type="gramStart"/>
      <w:r w:rsidRPr="00E821C7">
        <w:rPr>
          <w:rFonts w:ascii="Arial" w:hAnsi="Arial" w:cs="Arial"/>
        </w:rPr>
        <w:t>step</w:t>
      </w:r>
      <w:proofErr w:type="gramEnd"/>
      <w:r w:rsidRPr="00E821C7">
        <w:rPr>
          <w:rFonts w:ascii="Arial" w:hAnsi="Arial" w:cs="Arial"/>
        </w:rPr>
        <w:t xml:space="preserve"> closer to the world of implementation. Does this create behavioral</w:t>
      </w:r>
    </w:p>
    <w:p w14:paraId="05007C9B" w14:textId="77777777" w:rsidR="00341DA2" w:rsidRPr="00E821C7" w:rsidRDefault="00341DA2" w:rsidP="00341DA2">
      <w:pPr>
        <w:rPr>
          <w:rFonts w:ascii="Arial" w:hAnsi="Arial" w:cs="Arial"/>
        </w:rPr>
      </w:pPr>
      <w:proofErr w:type="gramStart"/>
      <w:r w:rsidRPr="00E821C7">
        <w:rPr>
          <w:rFonts w:ascii="Arial" w:hAnsi="Arial" w:cs="Arial"/>
        </w:rPr>
        <w:t>momentum</w:t>
      </w:r>
      <w:proofErr w:type="gramEnd"/>
      <w:r w:rsidRPr="00E821C7">
        <w:rPr>
          <w:rFonts w:ascii="Arial" w:hAnsi="Arial" w:cs="Arial"/>
        </w:rPr>
        <w:t xml:space="preserve">, or what? And </w:t>
      </w:r>
    </w:p>
    <w:p w14:paraId="7EB8F609" w14:textId="77777777" w:rsidR="00341DA2" w:rsidRPr="00E821C7" w:rsidRDefault="00341DA2" w:rsidP="00341DA2">
      <w:pPr>
        <w:rPr>
          <w:rFonts w:ascii="Arial" w:hAnsi="Arial" w:cs="Arial"/>
        </w:rPr>
      </w:pPr>
      <w:r w:rsidRPr="00E821C7">
        <w:rPr>
          <w:rFonts w:ascii="Arial" w:hAnsi="Arial" w:cs="Arial"/>
        </w:rPr>
        <w:t xml:space="preserve">     B. Not only </w:t>
      </w:r>
      <w:proofErr w:type="gramStart"/>
      <w:r w:rsidRPr="00E821C7">
        <w:rPr>
          <w:rFonts w:ascii="Arial" w:hAnsi="Arial" w:cs="Arial"/>
        </w:rPr>
        <w:t>are</w:t>
      </w:r>
      <w:proofErr w:type="gramEnd"/>
      <w:r w:rsidRPr="00E821C7">
        <w:rPr>
          <w:rFonts w:ascii="Arial" w:hAnsi="Arial" w:cs="Arial"/>
        </w:rPr>
        <w:t xml:space="preserve"> you going to receive higher scores on any post-presentation</w:t>
      </w:r>
    </w:p>
    <w:p w14:paraId="18C3AC29" w14:textId="77777777" w:rsidR="00341DA2" w:rsidRPr="00E821C7" w:rsidRDefault="00341DA2" w:rsidP="00341DA2">
      <w:pPr>
        <w:rPr>
          <w:rFonts w:ascii="Arial" w:hAnsi="Arial" w:cs="Arial"/>
        </w:rPr>
      </w:pPr>
      <w:proofErr w:type="gramStart"/>
      <w:r w:rsidRPr="00E821C7">
        <w:rPr>
          <w:rFonts w:ascii="Arial" w:hAnsi="Arial" w:cs="Arial"/>
        </w:rPr>
        <w:t>evaluation</w:t>
      </w:r>
      <w:proofErr w:type="gramEnd"/>
      <w:r w:rsidRPr="00E821C7">
        <w:rPr>
          <w:rFonts w:ascii="Arial" w:hAnsi="Arial" w:cs="Arial"/>
        </w:rPr>
        <w:t xml:space="preserve"> forms but you're also far more likely to get booked by that organization</w:t>
      </w:r>
    </w:p>
    <w:p w14:paraId="25B06229" w14:textId="77777777" w:rsidR="00341DA2" w:rsidRPr="00E821C7" w:rsidRDefault="00341DA2" w:rsidP="00341DA2">
      <w:pPr>
        <w:rPr>
          <w:rFonts w:ascii="Arial" w:hAnsi="Arial" w:cs="Arial"/>
        </w:rPr>
      </w:pPr>
      <w:proofErr w:type="gramStart"/>
      <w:r w:rsidRPr="00E821C7">
        <w:rPr>
          <w:rFonts w:ascii="Arial" w:hAnsi="Arial" w:cs="Arial"/>
        </w:rPr>
        <w:t>for</w:t>
      </w:r>
      <w:proofErr w:type="gramEnd"/>
      <w:r w:rsidRPr="00E821C7">
        <w:rPr>
          <w:rFonts w:ascii="Arial" w:hAnsi="Arial" w:cs="Arial"/>
        </w:rPr>
        <w:t xml:space="preserve"> another talk.</w:t>
      </w:r>
    </w:p>
    <w:p w14:paraId="7AB27A62" w14:textId="77777777" w:rsidR="00341DA2" w:rsidRPr="00E821C7" w:rsidRDefault="00341DA2" w:rsidP="00341DA2">
      <w:pPr>
        <w:rPr>
          <w:rFonts w:ascii="Arial" w:hAnsi="Arial" w:cs="Arial"/>
        </w:rPr>
      </w:pPr>
    </w:p>
    <w:p w14:paraId="2C0E0A59" w14:textId="77777777" w:rsidR="00341DA2" w:rsidRPr="00E821C7" w:rsidRDefault="00341DA2" w:rsidP="00341DA2">
      <w:pPr>
        <w:rPr>
          <w:rFonts w:ascii="Arial" w:hAnsi="Arial" w:cs="Arial"/>
        </w:rPr>
      </w:pPr>
      <w:r w:rsidRPr="00E821C7">
        <w:rPr>
          <w:rFonts w:ascii="Arial" w:hAnsi="Arial" w:cs="Arial"/>
        </w:rPr>
        <w:t>CONCLUSION: nothing succeeds like servant leadership – it’s rarely tried, it never fails!</w:t>
      </w:r>
    </w:p>
    <w:p w14:paraId="31AFBED7" w14:textId="77777777" w:rsidR="00341DA2" w:rsidRPr="00E821C7" w:rsidRDefault="00341DA2" w:rsidP="00341DA2">
      <w:pPr>
        <w:rPr>
          <w:rFonts w:ascii="Arial" w:hAnsi="Arial" w:cs="Arial"/>
        </w:rPr>
      </w:pPr>
    </w:p>
    <w:p w14:paraId="3E391506" w14:textId="77777777" w:rsidR="00B76960" w:rsidRDefault="00B76960">
      <w:bookmarkStart w:id="0" w:name="_GoBack"/>
      <w:bookmarkEnd w:id="0"/>
    </w:p>
    <w:sectPr w:rsidR="00B76960" w:rsidSect="00C23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A2"/>
    <w:rsid w:val="002B3E24"/>
    <w:rsid w:val="00341DA2"/>
    <w:rsid w:val="003C5044"/>
    <w:rsid w:val="00B76960"/>
    <w:rsid w:val="00C2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29E2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A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A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1771</Characters>
  <Application>Microsoft Macintosh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2014-08-05T00:15:00Z</dcterms:created>
  <dcterms:modified xsi:type="dcterms:W3CDTF">2014-09-19T22:54:00Z</dcterms:modified>
</cp:coreProperties>
</file>